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45" w:rsidRDefault="005B7C83" w:rsidP="000473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отчет</w:t>
      </w:r>
      <w:r w:rsidR="00047345">
        <w:rPr>
          <w:rFonts w:ascii="Times New Roman" w:hAnsi="Times New Roman" w:cs="Times New Roman"/>
          <w:sz w:val="28"/>
          <w:szCs w:val="28"/>
        </w:rPr>
        <w:t xml:space="preserve"> о деятельности</w:t>
      </w:r>
    </w:p>
    <w:p w:rsidR="00DF3E26" w:rsidRDefault="005B7C83" w:rsidP="000473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РООР «Союз ст</w:t>
      </w:r>
      <w:r w:rsidR="00BC3D20">
        <w:rPr>
          <w:rFonts w:ascii="Times New Roman" w:hAnsi="Times New Roman" w:cs="Times New Roman"/>
          <w:sz w:val="28"/>
          <w:szCs w:val="28"/>
        </w:rPr>
        <w:t>роителей Омской области» за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47345" w:rsidRDefault="00047345" w:rsidP="000473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7C83" w:rsidRDefault="0095191E" w:rsidP="003036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01.01.2024 в</w:t>
      </w:r>
      <w:r w:rsidR="00DB6403">
        <w:rPr>
          <w:rFonts w:ascii="Times New Roman" w:hAnsi="Times New Roman" w:cs="Times New Roman"/>
          <w:sz w:val="28"/>
          <w:szCs w:val="28"/>
        </w:rPr>
        <w:t xml:space="preserve"> состав </w:t>
      </w:r>
      <w:r>
        <w:rPr>
          <w:rFonts w:ascii="Times New Roman" w:hAnsi="Times New Roman" w:cs="Times New Roman"/>
          <w:sz w:val="28"/>
          <w:szCs w:val="28"/>
        </w:rPr>
        <w:t xml:space="preserve">РООР «Союз строителей Омской области» </w:t>
      </w:r>
      <w:r w:rsidR="001D2012">
        <w:rPr>
          <w:rFonts w:ascii="Times New Roman" w:hAnsi="Times New Roman" w:cs="Times New Roman"/>
          <w:sz w:val="28"/>
          <w:szCs w:val="28"/>
        </w:rPr>
        <w:t xml:space="preserve">(далее – Союз) </w:t>
      </w:r>
      <w:r>
        <w:rPr>
          <w:rFonts w:ascii="Times New Roman" w:hAnsi="Times New Roman" w:cs="Times New Roman"/>
          <w:sz w:val="28"/>
          <w:szCs w:val="28"/>
        </w:rPr>
        <w:t>входил</w:t>
      </w:r>
      <w:r w:rsidR="00656C48">
        <w:rPr>
          <w:rFonts w:ascii="Times New Roman" w:hAnsi="Times New Roman" w:cs="Times New Roman"/>
          <w:sz w:val="28"/>
          <w:szCs w:val="28"/>
        </w:rPr>
        <w:t>о 30 организаций. В том числе 19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строительного комплекса, </w:t>
      </w:r>
      <w:r w:rsidR="002E7A40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учреждений профессионального образования, территориальный профсоюз, 3 СРО</w:t>
      </w:r>
      <w:r w:rsidR="00656C48">
        <w:rPr>
          <w:rFonts w:ascii="Times New Roman" w:hAnsi="Times New Roman" w:cs="Times New Roman"/>
          <w:sz w:val="28"/>
          <w:szCs w:val="28"/>
        </w:rPr>
        <w:t>, 1 общественная организация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DD2" w:rsidRDefault="00C42DD2" w:rsidP="003036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1 января 2026 года в составе РООР 33 организации. 6 организаций вступили в состав РООР и 3 организации вышли. </w:t>
      </w:r>
      <w:bookmarkStart w:id="0" w:name="_GoBack"/>
      <w:bookmarkEnd w:id="0"/>
    </w:p>
    <w:p w:rsidR="005B7C83" w:rsidRPr="00390D12" w:rsidRDefault="005B7C83" w:rsidP="003036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D12">
        <w:rPr>
          <w:rFonts w:ascii="Times New Roman" w:hAnsi="Times New Roman" w:cs="Times New Roman"/>
          <w:b/>
          <w:sz w:val="28"/>
          <w:szCs w:val="28"/>
        </w:rPr>
        <w:t>В 202</w:t>
      </w:r>
      <w:r w:rsidR="00852F42">
        <w:rPr>
          <w:rFonts w:ascii="Times New Roman" w:hAnsi="Times New Roman" w:cs="Times New Roman"/>
          <w:b/>
          <w:sz w:val="28"/>
          <w:szCs w:val="28"/>
        </w:rPr>
        <w:t>5</w:t>
      </w:r>
      <w:r w:rsidRPr="00390D12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="00145C0A" w:rsidRPr="00390D12">
        <w:rPr>
          <w:rFonts w:ascii="Times New Roman" w:hAnsi="Times New Roman" w:cs="Times New Roman"/>
          <w:b/>
          <w:sz w:val="28"/>
          <w:szCs w:val="28"/>
        </w:rPr>
        <w:t>работа объединения осуществлялась по следующим направлениям</w:t>
      </w:r>
      <w:r w:rsidR="00C82A4B" w:rsidRPr="00390D12">
        <w:rPr>
          <w:rFonts w:ascii="Times New Roman" w:hAnsi="Times New Roman" w:cs="Times New Roman"/>
          <w:b/>
          <w:sz w:val="28"/>
          <w:szCs w:val="28"/>
        </w:rPr>
        <w:t>.</w:t>
      </w:r>
    </w:p>
    <w:p w:rsidR="005B7C83" w:rsidRDefault="005B7C83" w:rsidP="00303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профессиональных интересов своих членов в государственных и муниципальных организациях.</w:t>
      </w:r>
    </w:p>
    <w:p w:rsidR="00ED6BD1" w:rsidRDefault="00ED6BD1" w:rsidP="00303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консолидации и делового сотрудничества между всеми участниками инвестиционной деятельности.</w:t>
      </w:r>
    </w:p>
    <w:p w:rsidR="00DE6DD4" w:rsidRDefault="00416546" w:rsidP="00303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эффе</w:t>
      </w:r>
      <w:r w:rsidR="00147841">
        <w:rPr>
          <w:rFonts w:ascii="Times New Roman" w:hAnsi="Times New Roman" w:cs="Times New Roman"/>
          <w:sz w:val="28"/>
          <w:szCs w:val="28"/>
        </w:rPr>
        <w:t>ктивной</w:t>
      </w:r>
      <w:r w:rsidR="00147841">
        <w:rPr>
          <w:rFonts w:ascii="Times New Roman" w:hAnsi="Times New Roman" w:cs="Times New Roman"/>
          <w:sz w:val="28"/>
          <w:szCs w:val="28"/>
        </w:rPr>
        <w:tab/>
        <w:t xml:space="preserve"> региональной инвестиционной и градостроительной политики</w:t>
      </w:r>
    </w:p>
    <w:p w:rsidR="000A61CE" w:rsidRPr="00DE6DD4" w:rsidRDefault="000A61CE" w:rsidP="00303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6DD4">
        <w:rPr>
          <w:rFonts w:ascii="Times New Roman" w:hAnsi="Times New Roman" w:cs="Times New Roman"/>
          <w:sz w:val="28"/>
          <w:szCs w:val="28"/>
        </w:rPr>
        <w:t xml:space="preserve"> Информирование о работе РООР через </w:t>
      </w:r>
      <w:r w:rsidR="002A0441">
        <w:rPr>
          <w:rFonts w:ascii="Times New Roman" w:hAnsi="Times New Roman" w:cs="Times New Roman"/>
          <w:sz w:val="28"/>
          <w:szCs w:val="28"/>
        </w:rPr>
        <w:t xml:space="preserve">средства </w:t>
      </w:r>
      <w:proofErr w:type="gramStart"/>
      <w:r w:rsidR="002A0441">
        <w:rPr>
          <w:rFonts w:ascii="Times New Roman" w:hAnsi="Times New Roman" w:cs="Times New Roman"/>
          <w:sz w:val="28"/>
          <w:szCs w:val="28"/>
        </w:rPr>
        <w:t>массовой  информации</w:t>
      </w:r>
      <w:proofErr w:type="gramEnd"/>
      <w:r w:rsidR="002A04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1CE" w:rsidRPr="00DE6DD4" w:rsidRDefault="000A61CE" w:rsidP="00DE6D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6DD4">
        <w:rPr>
          <w:rFonts w:ascii="Times New Roman" w:hAnsi="Times New Roman" w:cs="Times New Roman"/>
          <w:sz w:val="28"/>
          <w:szCs w:val="28"/>
        </w:rPr>
        <w:t>Чествование лучших работников отрасли на День строителя.</w:t>
      </w:r>
    </w:p>
    <w:p w:rsidR="00630B44" w:rsidRDefault="000A61CE" w:rsidP="0030369C">
      <w:pPr>
        <w:jc w:val="both"/>
        <w:rPr>
          <w:rFonts w:ascii="Times New Roman" w:hAnsi="Times New Roman" w:cs="Times New Roman"/>
          <w:sz w:val="28"/>
          <w:szCs w:val="28"/>
        </w:rPr>
      </w:pPr>
      <w:r w:rsidRPr="00390D12">
        <w:rPr>
          <w:rFonts w:ascii="Times New Roman" w:hAnsi="Times New Roman" w:cs="Times New Roman"/>
          <w:sz w:val="28"/>
          <w:szCs w:val="28"/>
        </w:rPr>
        <w:t>По этим направлен</w:t>
      </w:r>
      <w:r w:rsidR="00630B44" w:rsidRPr="00390D12">
        <w:rPr>
          <w:rFonts w:ascii="Times New Roman" w:hAnsi="Times New Roman" w:cs="Times New Roman"/>
          <w:sz w:val="28"/>
          <w:szCs w:val="28"/>
        </w:rPr>
        <w:t>иям выполнена следующая работа.</w:t>
      </w:r>
    </w:p>
    <w:p w:rsidR="00AB5D31" w:rsidRDefault="00945E1B" w:rsidP="00AB5D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Правления, И</w:t>
      </w:r>
      <w:r w:rsidR="00AB5D31" w:rsidRPr="00166BF0">
        <w:rPr>
          <w:rFonts w:ascii="Times New Roman" w:hAnsi="Times New Roman" w:cs="Times New Roman"/>
          <w:sz w:val="28"/>
          <w:szCs w:val="28"/>
        </w:rPr>
        <w:t>сполнительный д</w:t>
      </w:r>
      <w:r w:rsidR="00AB5D31">
        <w:rPr>
          <w:rFonts w:ascii="Times New Roman" w:hAnsi="Times New Roman" w:cs="Times New Roman"/>
          <w:sz w:val="28"/>
          <w:szCs w:val="28"/>
        </w:rPr>
        <w:t xml:space="preserve">иректор Союза в течение </w:t>
      </w:r>
      <w:proofErr w:type="gramStart"/>
      <w:r w:rsidR="00AB5D31">
        <w:rPr>
          <w:rFonts w:ascii="Times New Roman" w:hAnsi="Times New Roman" w:cs="Times New Roman"/>
          <w:sz w:val="28"/>
          <w:szCs w:val="28"/>
        </w:rPr>
        <w:t>года  участвовали</w:t>
      </w:r>
      <w:proofErr w:type="gramEnd"/>
      <w:r w:rsidR="00AB5D31">
        <w:rPr>
          <w:rFonts w:ascii="Times New Roman" w:hAnsi="Times New Roman" w:cs="Times New Roman"/>
          <w:sz w:val="28"/>
          <w:szCs w:val="28"/>
        </w:rPr>
        <w:t xml:space="preserve"> в работе:</w:t>
      </w:r>
    </w:p>
    <w:p w:rsidR="00AB5D31" w:rsidRPr="003621A0" w:rsidRDefault="00AB5D31" w:rsidP="00AB5D3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1A0">
        <w:rPr>
          <w:rFonts w:ascii="Times New Roman" w:hAnsi="Times New Roman" w:cs="Times New Roman"/>
          <w:sz w:val="28"/>
          <w:szCs w:val="28"/>
        </w:rPr>
        <w:t>Областной 3-х сторонней коми</w:t>
      </w:r>
      <w:r>
        <w:rPr>
          <w:rFonts w:ascii="Times New Roman" w:hAnsi="Times New Roman" w:cs="Times New Roman"/>
          <w:sz w:val="28"/>
          <w:szCs w:val="28"/>
        </w:rPr>
        <w:t>ссии по социальному партнерству</w:t>
      </w:r>
      <w:r w:rsidR="00547E0A">
        <w:rPr>
          <w:rFonts w:ascii="Times New Roman" w:hAnsi="Times New Roman" w:cs="Times New Roman"/>
          <w:sz w:val="28"/>
          <w:szCs w:val="28"/>
        </w:rPr>
        <w:t xml:space="preserve"> (это Правительство Омской области, Профсоюз и Работодатели)</w:t>
      </w:r>
      <w:r w:rsidR="007E6CB4">
        <w:rPr>
          <w:rFonts w:ascii="Times New Roman" w:hAnsi="Times New Roman" w:cs="Times New Roman"/>
          <w:sz w:val="28"/>
          <w:szCs w:val="28"/>
        </w:rPr>
        <w:t xml:space="preserve">. Входит Кошелев </w:t>
      </w:r>
      <w:proofErr w:type="gramStart"/>
      <w:r w:rsidR="007E6CB4">
        <w:rPr>
          <w:rFonts w:ascii="Times New Roman" w:hAnsi="Times New Roman" w:cs="Times New Roman"/>
          <w:sz w:val="28"/>
          <w:szCs w:val="28"/>
        </w:rPr>
        <w:t>С.В.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B5D31" w:rsidRPr="003621A0" w:rsidRDefault="00AB5D31" w:rsidP="00AB5D3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1A0">
        <w:rPr>
          <w:rFonts w:ascii="Times New Roman" w:hAnsi="Times New Roman" w:cs="Times New Roman"/>
          <w:sz w:val="28"/>
          <w:szCs w:val="28"/>
        </w:rPr>
        <w:t>Межведомственной комиссии по прив</w:t>
      </w:r>
      <w:r>
        <w:rPr>
          <w:rFonts w:ascii="Times New Roman" w:hAnsi="Times New Roman" w:cs="Times New Roman"/>
          <w:sz w:val="28"/>
          <w:szCs w:val="28"/>
        </w:rPr>
        <w:t>лечению иностранных работников</w:t>
      </w:r>
      <w:r w:rsidR="00547E0A">
        <w:rPr>
          <w:rFonts w:ascii="Times New Roman" w:hAnsi="Times New Roman" w:cs="Times New Roman"/>
          <w:sz w:val="28"/>
          <w:szCs w:val="28"/>
        </w:rPr>
        <w:t xml:space="preserve"> (квоту выделяют сейчас только по дальнему зарубежью, в 2025 году это китайская компания для работы на ОНПЗ и индусы для работы на объектах Строительные материалы Сибири, где директор Антропенко А.В.)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6CB4">
        <w:rPr>
          <w:rFonts w:ascii="Times New Roman" w:hAnsi="Times New Roman" w:cs="Times New Roman"/>
          <w:sz w:val="28"/>
          <w:szCs w:val="28"/>
        </w:rPr>
        <w:t xml:space="preserve"> Входит Кошелев С.В.</w:t>
      </w:r>
    </w:p>
    <w:p w:rsidR="00AB5D31" w:rsidRPr="003621A0" w:rsidRDefault="00AB5D31" w:rsidP="00AB5D3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1A0">
        <w:rPr>
          <w:rFonts w:ascii="Times New Roman" w:hAnsi="Times New Roman" w:cs="Times New Roman"/>
          <w:sz w:val="28"/>
          <w:szCs w:val="28"/>
        </w:rPr>
        <w:t>Архитектурно-градостроительного совета города Омска</w:t>
      </w:r>
      <w:r w:rsidR="007E6C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E6CB4">
        <w:rPr>
          <w:rFonts w:ascii="Times New Roman" w:hAnsi="Times New Roman" w:cs="Times New Roman"/>
          <w:sz w:val="28"/>
          <w:szCs w:val="28"/>
        </w:rPr>
        <w:t>Мосенкис</w:t>
      </w:r>
      <w:proofErr w:type="spellEnd"/>
      <w:r w:rsidR="007E6CB4">
        <w:rPr>
          <w:rFonts w:ascii="Times New Roman" w:hAnsi="Times New Roman" w:cs="Times New Roman"/>
          <w:sz w:val="28"/>
          <w:szCs w:val="28"/>
        </w:rPr>
        <w:t xml:space="preserve"> Ю.М.)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D31" w:rsidRPr="003621A0" w:rsidRDefault="00AB5D31" w:rsidP="00AB5D3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1A0">
        <w:rPr>
          <w:rFonts w:ascii="Times New Roman" w:hAnsi="Times New Roman" w:cs="Times New Roman"/>
          <w:sz w:val="28"/>
          <w:szCs w:val="28"/>
        </w:rPr>
        <w:t>Правления Объединения работодателей Омской области</w:t>
      </w:r>
      <w:r w:rsidR="007E6C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E6CB4">
        <w:rPr>
          <w:rFonts w:ascii="Times New Roman" w:hAnsi="Times New Roman" w:cs="Times New Roman"/>
          <w:sz w:val="28"/>
          <w:szCs w:val="28"/>
        </w:rPr>
        <w:t>Мосенкис</w:t>
      </w:r>
      <w:proofErr w:type="spellEnd"/>
      <w:r w:rsidR="007E6CB4">
        <w:rPr>
          <w:rFonts w:ascii="Times New Roman" w:hAnsi="Times New Roman" w:cs="Times New Roman"/>
          <w:sz w:val="28"/>
          <w:szCs w:val="28"/>
        </w:rPr>
        <w:t xml:space="preserve"> Ю.М.)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D31" w:rsidRDefault="00AB5D31" w:rsidP="00AB5D3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1A0">
        <w:rPr>
          <w:rFonts w:ascii="Times New Roman" w:hAnsi="Times New Roman" w:cs="Times New Roman"/>
          <w:sz w:val="28"/>
          <w:szCs w:val="28"/>
        </w:rPr>
        <w:t>Торгово-промышленной палаты Омской области</w:t>
      </w:r>
      <w:r w:rsidR="008505F0">
        <w:rPr>
          <w:rFonts w:ascii="Times New Roman" w:hAnsi="Times New Roman" w:cs="Times New Roman"/>
          <w:sz w:val="28"/>
          <w:szCs w:val="28"/>
        </w:rPr>
        <w:t xml:space="preserve"> (входят 17 строительных организаций, в том числе Завод № 7, Строительные материалы Сибири, КСМ «Сибирский железобетон», </w:t>
      </w:r>
      <w:r w:rsidR="005B0D5E">
        <w:rPr>
          <w:rFonts w:ascii="Times New Roman" w:hAnsi="Times New Roman" w:cs="Times New Roman"/>
          <w:sz w:val="28"/>
          <w:szCs w:val="28"/>
        </w:rPr>
        <w:t>УМ-4 и другие)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D31" w:rsidRPr="00AB5D31" w:rsidRDefault="00AB5D31" w:rsidP="007F2B5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D31">
        <w:rPr>
          <w:rFonts w:ascii="Times New Roman" w:hAnsi="Times New Roman" w:cs="Times New Roman"/>
          <w:sz w:val="28"/>
          <w:szCs w:val="28"/>
        </w:rPr>
        <w:t xml:space="preserve"> Общественного с</w:t>
      </w:r>
      <w:r w:rsidR="00B944C2">
        <w:rPr>
          <w:rFonts w:ascii="Times New Roman" w:hAnsi="Times New Roman" w:cs="Times New Roman"/>
          <w:sz w:val="28"/>
          <w:szCs w:val="28"/>
        </w:rPr>
        <w:t xml:space="preserve">овета Минстроя Омской области (в состав Совета по нашему предложению в 2025 году включены руководители наших </w:t>
      </w:r>
      <w:r w:rsidR="00B944C2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строительных организаций – </w:t>
      </w:r>
      <w:proofErr w:type="spellStart"/>
      <w:r w:rsidR="00B944C2">
        <w:rPr>
          <w:rFonts w:ascii="Times New Roman" w:hAnsi="Times New Roman" w:cs="Times New Roman"/>
          <w:sz w:val="28"/>
          <w:szCs w:val="28"/>
        </w:rPr>
        <w:t>Хартман</w:t>
      </w:r>
      <w:proofErr w:type="spellEnd"/>
      <w:r w:rsidR="00B944C2">
        <w:rPr>
          <w:rFonts w:ascii="Times New Roman" w:hAnsi="Times New Roman" w:cs="Times New Roman"/>
          <w:sz w:val="28"/>
          <w:szCs w:val="28"/>
        </w:rPr>
        <w:t xml:space="preserve"> И.Е. и </w:t>
      </w:r>
      <w:proofErr w:type="spellStart"/>
      <w:r w:rsidR="00B944C2">
        <w:rPr>
          <w:rFonts w:ascii="Times New Roman" w:hAnsi="Times New Roman" w:cs="Times New Roman"/>
          <w:sz w:val="28"/>
          <w:szCs w:val="28"/>
        </w:rPr>
        <w:t>Сабельфельд</w:t>
      </w:r>
      <w:proofErr w:type="spellEnd"/>
      <w:r w:rsidR="00B944C2">
        <w:rPr>
          <w:rFonts w:ascii="Times New Roman" w:hAnsi="Times New Roman" w:cs="Times New Roman"/>
          <w:sz w:val="28"/>
          <w:szCs w:val="28"/>
        </w:rPr>
        <w:t xml:space="preserve"> А.В.)</w:t>
      </w:r>
      <w:r w:rsidR="007E6CB4">
        <w:rPr>
          <w:rFonts w:ascii="Times New Roman" w:hAnsi="Times New Roman" w:cs="Times New Roman"/>
          <w:sz w:val="28"/>
          <w:szCs w:val="28"/>
        </w:rPr>
        <w:t>.  Входит Кошелев С.В.</w:t>
      </w:r>
    </w:p>
    <w:p w:rsidR="00AB5D31" w:rsidRPr="003621A0" w:rsidRDefault="00AB5D31" w:rsidP="00AB5D3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1A0">
        <w:rPr>
          <w:rFonts w:ascii="Times New Roman" w:hAnsi="Times New Roman" w:cs="Times New Roman"/>
          <w:sz w:val="28"/>
          <w:szCs w:val="28"/>
        </w:rPr>
        <w:t>Рабочей группы Минстроя Омской области по охране труда</w:t>
      </w:r>
      <w:r w:rsidR="00206043">
        <w:rPr>
          <w:rFonts w:ascii="Times New Roman" w:hAnsi="Times New Roman" w:cs="Times New Roman"/>
          <w:sz w:val="28"/>
          <w:szCs w:val="28"/>
        </w:rPr>
        <w:t xml:space="preserve"> (там рассмат</w:t>
      </w:r>
      <w:r w:rsidR="00291DB1">
        <w:rPr>
          <w:rFonts w:ascii="Times New Roman" w:hAnsi="Times New Roman" w:cs="Times New Roman"/>
          <w:sz w:val="28"/>
          <w:szCs w:val="28"/>
        </w:rPr>
        <w:t xml:space="preserve">ривался, в частности, </w:t>
      </w:r>
      <w:r w:rsidR="00206043">
        <w:rPr>
          <w:rFonts w:ascii="Times New Roman" w:hAnsi="Times New Roman" w:cs="Times New Roman"/>
          <w:sz w:val="28"/>
          <w:szCs w:val="28"/>
        </w:rPr>
        <w:t>смертельный н/с в тресте 4 и УМ-4 и другие происшествия).</w:t>
      </w:r>
      <w:r w:rsidR="007E6CB4">
        <w:rPr>
          <w:rFonts w:ascii="Times New Roman" w:hAnsi="Times New Roman" w:cs="Times New Roman"/>
          <w:sz w:val="28"/>
          <w:szCs w:val="28"/>
        </w:rPr>
        <w:t xml:space="preserve"> Входит Кошелев С.В.</w:t>
      </w:r>
    </w:p>
    <w:p w:rsidR="00AB5D31" w:rsidRPr="003621A0" w:rsidRDefault="00AB5D31" w:rsidP="00AB5D3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1A0">
        <w:rPr>
          <w:rFonts w:ascii="Times New Roman" w:hAnsi="Times New Roman" w:cs="Times New Roman"/>
          <w:sz w:val="28"/>
          <w:szCs w:val="28"/>
        </w:rPr>
        <w:t>Рабочая группа по подготовке кадров в Минстрое Омской области.</w:t>
      </w:r>
      <w:r w:rsidR="007E6CB4">
        <w:rPr>
          <w:rFonts w:ascii="Times New Roman" w:hAnsi="Times New Roman" w:cs="Times New Roman"/>
          <w:sz w:val="28"/>
          <w:szCs w:val="28"/>
        </w:rPr>
        <w:t xml:space="preserve"> Входит Кошелев С.В.</w:t>
      </w:r>
    </w:p>
    <w:p w:rsidR="00AB5D31" w:rsidRDefault="00AB5D31" w:rsidP="00303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F42" w:rsidRDefault="00945E1B" w:rsidP="00852F42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color w:val="262626"/>
          <w:sz w:val="28"/>
          <w:szCs w:val="28"/>
        </w:rPr>
      </w:pPr>
      <w:r>
        <w:rPr>
          <w:sz w:val="28"/>
          <w:szCs w:val="28"/>
        </w:rPr>
        <w:t xml:space="preserve">В 2025 году была </w:t>
      </w:r>
      <w:proofErr w:type="gramStart"/>
      <w:r>
        <w:rPr>
          <w:sz w:val="28"/>
          <w:szCs w:val="28"/>
        </w:rPr>
        <w:t>з</w:t>
      </w:r>
      <w:r w:rsidR="00852F42">
        <w:rPr>
          <w:sz w:val="28"/>
          <w:szCs w:val="28"/>
        </w:rPr>
        <w:t xml:space="preserve">авершена </w:t>
      </w:r>
      <w:r w:rsidR="00852F42">
        <w:rPr>
          <w:color w:val="262626"/>
          <w:sz w:val="28"/>
          <w:szCs w:val="28"/>
        </w:rPr>
        <w:t xml:space="preserve"> работа</w:t>
      </w:r>
      <w:proofErr w:type="gramEnd"/>
      <w:r w:rsidR="00852F42">
        <w:rPr>
          <w:color w:val="262626"/>
          <w:sz w:val="28"/>
          <w:szCs w:val="28"/>
        </w:rPr>
        <w:t xml:space="preserve"> по восстановлению Аллеи строителей. Работа продолжалась около 2-х лет. Общая сумма затрат на замену стендов составила 5,5 млн. рублей.  Решающий вклад внес президент ГК «АСК» Кокорин В.М., также активное участие в финансировании приняли ГК «</w:t>
      </w:r>
      <w:proofErr w:type="spellStart"/>
      <w:r w:rsidR="00852F42">
        <w:rPr>
          <w:color w:val="262626"/>
          <w:sz w:val="28"/>
          <w:szCs w:val="28"/>
        </w:rPr>
        <w:t>Стройбетон</w:t>
      </w:r>
      <w:proofErr w:type="spellEnd"/>
      <w:r w:rsidR="00852F42">
        <w:rPr>
          <w:color w:val="262626"/>
          <w:sz w:val="28"/>
          <w:szCs w:val="28"/>
        </w:rPr>
        <w:t xml:space="preserve">» (Золотов О.Б., </w:t>
      </w:r>
      <w:proofErr w:type="spellStart"/>
      <w:r w:rsidR="00852F42">
        <w:rPr>
          <w:color w:val="262626"/>
          <w:sz w:val="28"/>
          <w:szCs w:val="28"/>
        </w:rPr>
        <w:t>Сасин</w:t>
      </w:r>
      <w:proofErr w:type="spellEnd"/>
      <w:r w:rsidR="00852F42">
        <w:rPr>
          <w:color w:val="262626"/>
          <w:sz w:val="28"/>
          <w:szCs w:val="28"/>
        </w:rPr>
        <w:t xml:space="preserve"> А.С.), АО «ЗСЖБ № 6» (Гуринов Ю.С.), ООО «</w:t>
      </w:r>
      <w:proofErr w:type="spellStart"/>
      <w:r w:rsidR="00852F42">
        <w:rPr>
          <w:color w:val="262626"/>
          <w:sz w:val="28"/>
          <w:szCs w:val="28"/>
        </w:rPr>
        <w:t>Варм</w:t>
      </w:r>
      <w:proofErr w:type="spellEnd"/>
      <w:r w:rsidR="00852F42">
        <w:rPr>
          <w:color w:val="262626"/>
          <w:sz w:val="28"/>
          <w:szCs w:val="28"/>
        </w:rPr>
        <w:t>» (</w:t>
      </w:r>
      <w:proofErr w:type="spellStart"/>
      <w:r w:rsidR="00852F42">
        <w:rPr>
          <w:color w:val="262626"/>
          <w:sz w:val="28"/>
          <w:szCs w:val="28"/>
        </w:rPr>
        <w:t>Сабельфельд</w:t>
      </w:r>
      <w:proofErr w:type="spellEnd"/>
      <w:r w:rsidR="00852F42">
        <w:rPr>
          <w:color w:val="262626"/>
          <w:sz w:val="28"/>
          <w:szCs w:val="28"/>
        </w:rPr>
        <w:t xml:space="preserve"> А.В.), ООО СЗ «Омск-</w:t>
      </w:r>
      <w:proofErr w:type="spellStart"/>
      <w:r w:rsidR="00852F42">
        <w:rPr>
          <w:color w:val="262626"/>
          <w:sz w:val="28"/>
          <w:szCs w:val="28"/>
        </w:rPr>
        <w:t>Трэйс</w:t>
      </w:r>
      <w:proofErr w:type="spellEnd"/>
      <w:r w:rsidR="00852F42">
        <w:rPr>
          <w:color w:val="262626"/>
          <w:sz w:val="28"/>
          <w:szCs w:val="28"/>
        </w:rPr>
        <w:t>» (Галынский А.А.), ЗАО «</w:t>
      </w:r>
      <w:proofErr w:type="spellStart"/>
      <w:r w:rsidR="00852F42">
        <w:rPr>
          <w:color w:val="262626"/>
          <w:sz w:val="28"/>
          <w:szCs w:val="28"/>
        </w:rPr>
        <w:t>Омскгражданстрой</w:t>
      </w:r>
      <w:proofErr w:type="spellEnd"/>
      <w:r w:rsidR="00852F42">
        <w:rPr>
          <w:color w:val="262626"/>
          <w:sz w:val="28"/>
          <w:szCs w:val="28"/>
        </w:rPr>
        <w:t>» (</w:t>
      </w:r>
      <w:proofErr w:type="spellStart"/>
      <w:r w:rsidR="00852F42">
        <w:rPr>
          <w:color w:val="262626"/>
          <w:sz w:val="28"/>
          <w:szCs w:val="28"/>
        </w:rPr>
        <w:t>Лицкевич</w:t>
      </w:r>
      <w:proofErr w:type="spellEnd"/>
      <w:r w:rsidR="00852F42">
        <w:rPr>
          <w:color w:val="262626"/>
          <w:sz w:val="28"/>
          <w:szCs w:val="28"/>
        </w:rPr>
        <w:t xml:space="preserve"> (С.Н.), ООО «Завод ЖБИ № 7» (</w:t>
      </w:r>
      <w:proofErr w:type="spellStart"/>
      <w:r w:rsidR="00852F42">
        <w:rPr>
          <w:color w:val="262626"/>
          <w:sz w:val="28"/>
          <w:szCs w:val="28"/>
        </w:rPr>
        <w:t>Хартман</w:t>
      </w:r>
      <w:proofErr w:type="spellEnd"/>
      <w:r w:rsidR="00852F42">
        <w:rPr>
          <w:color w:val="262626"/>
          <w:sz w:val="28"/>
          <w:szCs w:val="28"/>
        </w:rPr>
        <w:t xml:space="preserve"> И.Е.).</w:t>
      </w:r>
    </w:p>
    <w:p w:rsidR="00AB5D31" w:rsidRDefault="00852F42" w:rsidP="00AB5D31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Кроме того, по нашему предложению администрация ЦАО выполнила ямочный ремонт прилегающего проезда, а АО «</w:t>
      </w:r>
      <w:proofErr w:type="spellStart"/>
      <w:r>
        <w:rPr>
          <w:color w:val="262626"/>
          <w:sz w:val="28"/>
          <w:szCs w:val="28"/>
        </w:rPr>
        <w:t>Омскэлектро</w:t>
      </w:r>
      <w:proofErr w:type="spellEnd"/>
      <w:r>
        <w:rPr>
          <w:color w:val="262626"/>
          <w:sz w:val="28"/>
          <w:szCs w:val="28"/>
        </w:rPr>
        <w:t>» выполнило на Аллее строителей ремонт уличного освещения.</w:t>
      </w:r>
      <w:r w:rsidR="00AB5D31">
        <w:rPr>
          <w:color w:val="262626"/>
          <w:sz w:val="28"/>
          <w:szCs w:val="28"/>
        </w:rPr>
        <w:t xml:space="preserve"> </w:t>
      </w:r>
    </w:p>
    <w:p w:rsidR="00AB5D31" w:rsidRDefault="00AB5D31" w:rsidP="00AB5D31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color w:val="262626"/>
          <w:sz w:val="28"/>
          <w:szCs w:val="28"/>
        </w:rPr>
      </w:pPr>
    </w:p>
    <w:p w:rsidR="001B5D27" w:rsidRDefault="00DE6DD4" w:rsidP="001B5D27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390D12">
        <w:rPr>
          <w:sz w:val="28"/>
          <w:szCs w:val="28"/>
        </w:rPr>
        <w:t xml:space="preserve">За отчетный период проведено </w:t>
      </w:r>
      <w:r>
        <w:rPr>
          <w:sz w:val="28"/>
          <w:szCs w:val="28"/>
        </w:rPr>
        <w:t>6</w:t>
      </w:r>
      <w:r w:rsidRPr="00390D12">
        <w:rPr>
          <w:sz w:val="28"/>
          <w:szCs w:val="28"/>
        </w:rPr>
        <w:t xml:space="preserve"> заседаний Правления Союза</w:t>
      </w:r>
      <w:r>
        <w:rPr>
          <w:sz w:val="28"/>
          <w:szCs w:val="28"/>
        </w:rPr>
        <w:t xml:space="preserve"> (по Уставу – не менее 1 раза в квартал), н</w:t>
      </w:r>
      <w:r w:rsidRPr="00390D12">
        <w:rPr>
          <w:sz w:val="28"/>
          <w:szCs w:val="28"/>
        </w:rPr>
        <w:t>а которых обсуждались актуальные вопросы деятельности строительных организаций-членов Союза.</w:t>
      </w:r>
    </w:p>
    <w:p w:rsidR="00E2164B" w:rsidRDefault="00E2164B" w:rsidP="003F568E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rFonts w:eastAsia="Calibri"/>
          <w:sz w:val="28"/>
          <w:szCs w:val="28"/>
        </w:rPr>
      </w:pPr>
      <w:r w:rsidRPr="001B5D27">
        <w:rPr>
          <w:sz w:val="28"/>
          <w:szCs w:val="28"/>
        </w:rPr>
        <w:t xml:space="preserve">Правлением были подготовлены и направлены Губернатору Омской области и Мэру города Омска предложения по участию омских застройщиков в программе </w:t>
      </w:r>
      <w:r w:rsidR="001B5D27" w:rsidRPr="001B5D27">
        <w:rPr>
          <w:sz w:val="28"/>
          <w:szCs w:val="28"/>
        </w:rPr>
        <w:t>КРТ</w:t>
      </w:r>
      <w:r w:rsidRPr="001B5D27">
        <w:rPr>
          <w:sz w:val="28"/>
          <w:szCs w:val="28"/>
        </w:rPr>
        <w:t xml:space="preserve"> города Омска</w:t>
      </w:r>
      <w:r w:rsidR="001B5D27" w:rsidRPr="001B5D27">
        <w:rPr>
          <w:sz w:val="28"/>
          <w:szCs w:val="28"/>
        </w:rPr>
        <w:t xml:space="preserve">. </w:t>
      </w:r>
      <w:r w:rsidR="001B5D27">
        <w:rPr>
          <w:sz w:val="28"/>
          <w:szCs w:val="28"/>
        </w:rPr>
        <w:t xml:space="preserve">Например, предложено </w:t>
      </w:r>
      <w:r w:rsidR="001B5D27" w:rsidRPr="001B5D27">
        <w:rPr>
          <w:sz w:val="28"/>
          <w:szCs w:val="28"/>
        </w:rPr>
        <w:t>разработать нормативный акт с четким регламентом определения порядка изъятия земельных участков и объектов недвижимости собственников в целях определения финансовых затрат по сносу объектов, попадающих в зону КРТ и в</w:t>
      </w:r>
      <w:r w:rsidR="001B5D27" w:rsidRPr="001B5D27">
        <w:rPr>
          <w:rFonts w:eastAsia="Calibri"/>
          <w:sz w:val="28"/>
          <w:szCs w:val="28"/>
        </w:rPr>
        <w:t>нести соответствующие изменения в Постановление Правительства Омской области от 1 октября</w:t>
      </w:r>
      <w:r w:rsidR="001B5D27">
        <w:rPr>
          <w:rFonts w:eastAsia="Calibri"/>
          <w:sz w:val="28"/>
          <w:szCs w:val="28"/>
        </w:rPr>
        <w:t xml:space="preserve"> 2021 г. №430-п.</w:t>
      </w:r>
    </w:p>
    <w:p w:rsidR="001B5D27" w:rsidRDefault="001B5D27" w:rsidP="001B5D27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Или внести соответствующие изменения в Генплан города Омска, учитывающие комплексный характер изменения объектов инфраструктуры, а также транспортных коммуникаций с учетом допускаемой этажности объектов в зоне строительства КРТ новых объектов с выделением зон жилой застройки и расчетом площади вновь возводимого жилья.</w:t>
      </w:r>
    </w:p>
    <w:p w:rsidR="00F55174" w:rsidRDefault="001B5D27" w:rsidP="00F55174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1B5D27">
        <w:rPr>
          <w:sz w:val="28"/>
          <w:szCs w:val="28"/>
        </w:rPr>
        <w:t xml:space="preserve">А также разработать нормативный акт о порядке привлечения бюджетных средств всех уровней для </w:t>
      </w:r>
      <w:proofErr w:type="spellStart"/>
      <w:r w:rsidRPr="001B5D27">
        <w:rPr>
          <w:sz w:val="28"/>
          <w:szCs w:val="28"/>
        </w:rPr>
        <w:t>софинансирования</w:t>
      </w:r>
      <w:proofErr w:type="spellEnd"/>
      <w:r w:rsidRPr="001B5D27">
        <w:rPr>
          <w:sz w:val="28"/>
          <w:szCs w:val="28"/>
        </w:rPr>
        <w:t xml:space="preserve"> КРТ, строительства социальных объектов, инженерной инфраструктуры, дорог.</w:t>
      </w:r>
    </w:p>
    <w:p w:rsidR="00827D8F" w:rsidRDefault="00F55174" w:rsidP="00827D8F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19 марта 2025 года в Региональном отраслевом объединении работодателей «Союз строителей Омской области» состоялось техническое совещание по проблемным вопросам продления срока действия ранее выданных технических условий (ТУ) на теплоснабжение строящихся объектов.</w:t>
      </w:r>
    </w:p>
    <w:p w:rsidR="00C625C2" w:rsidRDefault="00F55174" w:rsidP="00C625C2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Участники совещания отметили, что сегодня процедура продления срока действия ТУ на теплоснабжение строящихся объектов превратилась, по сути, в получение новых ТУ, которые к тому же надо согласовывать с РЭК, а это занимает от 6 до 12 месяцев. </w:t>
      </w:r>
    </w:p>
    <w:p w:rsidR="00F55174" w:rsidRDefault="00F55174" w:rsidP="00C625C2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По мнению участников совещания, для того, чтобы сократить сроки подключения объектов к сетям теплоснабжения и, в конечном счете, сократить сроки строительства объектов, необходимо на региональном уровне установить упрощенный порядок продления срока действия ТУ на теплоснабжение, который позволил бы строительным организациям без задержек и дополнительных финансовых средств подключать к сетям теплоснабжения строящиеся объекты жилья и социальной сферы на основании ранее выданных ТУ.</w:t>
      </w:r>
    </w:p>
    <w:p w:rsidR="00F55174" w:rsidRDefault="00F55174" w:rsidP="00F5517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данного мероприятия позволит существенно улучшить инвестиционный климат в строительной отрасли Омской области.</w:t>
      </w:r>
    </w:p>
    <w:p w:rsidR="00F55174" w:rsidRDefault="00F55174" w:rsidP="00F5517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участники совещания отметили ряд проблемных вопросов, которые необходимо обсудить более подробно с представителями органов власти:</w:t>
      </w:r>
    </w:p>
    <w:p w:rsidR="00F55174" w:rsidRDefault="00F55174" w:rsidP="00F5517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избыточные требования, предъявляемые к застройщикам в Омской области за пределами постановления Правительства Российской Федерации от 29.05.2023.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строительства»;</w:t>
      </w:r>
    </w:p>
    <w:p w:rsidR="00F55174" w:rsidRDefault="00F55174" w:rsidP="00F5517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несоответствие проектов планировки Генеральному плану на 80 %. Для решения этой проблемы участниками совещания предложено использовать потенциал подведомственного учреждения Департамента архитектуры и градостроительства города Омска;</w:t>
      </w:r>
    </w:p>
    <w:p w:rsidR="00F55174" w:rsidRDefault="00F55174" w:rsidP="00F5517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установить четкие условия реализации проектов КРТ, которые выставляет Администрация города Омска, и проектов КРТ на земельных участках, находящихся в собственности застройщиков.   </w:t>
      </w:r>
    </w:p>
    <w:p w:rsidR="00827D8F" w:rsidRDefault="00F55174" w:rsidP="00827D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827D8F" w:rsidRDefault="00827D8F" w:rsidP="00827D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РООР «Союз строителей Омской области» на протяжении двух лет много внимания уделяет вопросам ввода объектов в зимний период. После ряда технических совещаний с участием руководителей </w:t>
      </w:r>
      <w:proofErr w:type="spellStart"/>
      <w:r>
        <w:rPr>
          <w:rFonts w:ascii="Times New Roman" w:hAnsi="Times New Roman"/>
          <w:sz w:val="28"/>
          <w:szCs w:val="28"/>
        </w:rPr>
        <w:t>Госстройнадзора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Омской области, АУ «</w:t>
      </w:r>
      <w:proofErr w:type="spellStart"/>
      <w:r>
        <w:rPr>
          <w:rFonts w:ascii="Times New Roman" w:hAnsi="Times New Roman"/>
          <w:sz w:val="28"/>
          <w:szCs w:val="28"/>
        </w:rPr>
        <w:t>Госэкспертиза</w:t>
      </w:r>
      <w:proofErr w:type="spellEnd"/>
      <w:r>
        <w:rPr>
          <w:rFonts w:ascii="Times New Roman" w:hAnsi="Times New Roman"/>
          <w:sz w:val="28"/>
          <w:szCs w:val="28"/>
        </w:rPr>
        <w:t xml:space="preserve"> Омской области», БУ «</w:t>
      </w:r>
      <w:proofErr w:type="spellStart"/>
      <w:r>
        <w:rPr>
          <w:rFonts w:ascii="Times New Roman" w:hAnsi="Times New Roman"/>
          <w:sz w:val="28"/>
          <w:szCs w:val="28"/>
        </w:rPr>
        <w:t>Омскоблстройзаказчик</w:t>
      </w:r>
      <w:proofErr w:type="spellEnd"/>
      <w:r>
        <w:rPr>
          <w:rFonts w:ascii="Times New Roman" w:hAnsi="Times New Roman"/>
          <w:sz w:val="28"/>
          <w:szCs w:val="28"/>
        </w:rPr>
        <w:t xml:space="preserve">», СРО «Ассоциация «Строители Омска» и других заинтересованных организаций выработаны конкретные предложения, которые были направлены в Минстрой Омской области и Законодательное Собрание Омской области. Из Минстроя Омской области получен ответ, что тема </w:t>
      </w:r>
      <w:proofErr w:type="gramStart"/>
      <w:r>
        <w:rPr>
          <w:rFonts w:ascii="Times New Roman" w:hAnsi="Times New Roman"/>
          <w:sz w:val="28"/>
          <w:szCs w:val="28"/>
        </w:rPr>
        <w:t>эта ,</w:t>
      </w:r>
      <w:proofErr w:type="gramEnd"/>
      <w:r>
        <w:rPr>
          <w:rFonts w:ascii="Times New Roman" w:hAnsi="Times New Roman"/>
          <w:sz w:val="28"/>
          <w:szCs w:val="28"/>
        </w:rPr>
        <w:t xml:space="preserve"> а из Законодательного Собрания ответа не поступило.</w:t>
      </w:r>
    </w:p>
    <w:p w:rsidR="005020A9" w:rsidRDefault="005020A9" w:rsidP="00827D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0A9" w:rsidRDefault="005020A9" w:rsidP="00502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D12">
        <w:rPr>
          <w:rFonts w:ascii="Times New Roman" w:hAnsi="Times New Roman" w:cs="Times New Roman"/>
          <w:sz w:val="28"/>
          <w:szCs w:val="28"/>
        </w:rPr>
        <w:lastRenderedPageBreak/>
        <w:t xml:space="preserve">По вопросу принятия Омским городским Советом Решения от 15.05.2024. № 147 «О порядке заключения соглашения об участии застройщика в развитии </w:t>
      </w:r>
      <w:r>
        <w:rPr>
          <w:rFonts w:ascii="Times New Roman" w:hAnsi="Times New Roman" w:cs="Times New Roman"/>
          <w:sz w:val="28"/>
          <w:szCs w:val="28"/>
        </w:rPr>
        <w:t>социальной инфраструктуры муниципального образования городской округ город Омской области» Председателем Правления Союза направлены обращения в Генеральную прокуратуру РФ, прокуратуру Омской области, прокуратуру города Омска, Председателю Омского городского Совета, Мэру города Омска, Губернатору Омской области. Члены Союза приняли активное участие в работе Комитета по финансово-бюджетным вопросам при обсуждении поправок в это Решение. В результате Горсоветом были приняты дополнения и изменения, направленные на уменьшение финансовой нагрузки на застройщиков.</w:t>
      </w:r>
    </w:p>
    <w:p w:rsidR="00CB32CA" w:rsidRDefault="00CB32CA" w:rsidP="00144E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16C0" w:rsidRDefault="00C96FB0" w:rsidP="00144E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развитие этой темы </w:t>
      </w:r>
      <w:r w:rsidR="002179FA">
        <w:rPr>
          <w:rFonts w:ascii="Times New Roman" w:hAnsi="Times New Roman" w:cs="Times New Roman"/>
          <w:sz w:val="28"/>
          <w:szCs w:val="28"/>
        </w:rPr>
        <w:t xml:space="preserve">12 декабря 2024 года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90D12" w:rsidRPr="00390D12">
        <w:rPr>
          <w:rFonts w:ascii="Times New Roman" w:hAnsi="Times New Roman" w:cs="Times New Roman"/>
          <w:sz w:val="28"/>
          <w:szCs w:val="28"/>
        </w:rPr>
        <w:t xml:space="preserve">роведено расширенное </w:t>
      </w:r>
      <w:r w:rsidR="002179FA">
        <w:rPr>
          <w:rFonts w:ascii="Times New Roman" w:hAnsi="Times New Roman" w:cs="Times New Roman"/>
          <w:sz w:val="28"/>
          <w:szCs w:val="28"/>
        </w:rPr>
        <w:t xml:space="preserve">(с участием руководителей 30 организаций) </w:t>
      </w:r>
      <w:r w:rsidR="00390D12" w:rsidRPr="00390D12">
        <w:rPr>
          <w:rFonts w:ascii="Times New Roman" w:hAnsi="Times New Roman" w:cs="Times New Roman"/>
          <w:sz w:val="28"/>
          <w:szCs w:val="28"/>
        </w:rPr>
        <w:t>заседание Правления Союза, на котором обсуждались этот и другие актуальные вопросы</w:t>
      </w:r>
      <w:r>
        <w:rPr>
          <w:rFonts w:ascii="Times New Roman" w:hAnsi="Times New Roman" w:cs="Times New Roman"/>
          <w:sz w:val="28"/>
          <w:szCs w:val="28"/>
        </w:rPr>
        <w:t xml:space="preserve"> деятел</w:t>
      </w:r>
      <w:r w:rsidR="00390D12">
        <w:rPr>
          <w:rFonts w:ascii="Times New Roman" w:hAnsi="Times New Roman" w:cs="Times New Roman"/>
          <w:sz w:val="28"/>
          <w:szCs w:val="28"/>
        </w:rPr>
        <w:t>ьности организаций строительного комплекса Омской области</w:t>
      </w:r>
      <w:r w:rsidR="003E16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40B93" w:rsidRDefault="003E16C0" w:rsidP="00144E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мероприятий по сохранению инвестиций в с</w:t>
      </w:r>
      <w:r w:rsidR="00D40B93">
        <w:rPr>
          <w:rFonts w:ascii="Times New Roman" w:hAnsi="Times New Roman" w:cs="Times New Roman"/>
          <w:sz w:val="28"/>
          <w:szCs w:val="28"/>
        </w:rPr>
        <w:t>троительстве в долгосрочной перспективе, включая проекты комплексного развития территорий</w:t>
      </w:r>
    </w:p>
    <w:p w:rsidR="00BE28A0" w:rsidRPr="00D51BBF" w:rsidRDefault="00D40B93" w:rsidP="00144E5F">
      <w:pPr>
        <w:pStyle w:val="a4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E28A0">
        <w:rPr>
          <w:color w:val="262626"/>
          <w:sz w:val="28"/>
          <w:szCs w:val="28"/>
        </w:rPr>
        <w:t>с</w:t>
      </w:r>
      <w:r w:rsidR="00BE28A0" w:rsidRPr="00D51BBF">
        <w:rPr>
          <w:color w:val="262626"/>
          <w:sz w:val="28"/>
          <w:szCs w:val="28"/>
        </w:rPr>
        <w:t>оздание равных условий строительной деятельности в нашем регионе для иногородних застройщиков и местных строительных организаций.</w:t>
      </w:r>
    </w:p>
    <w:p w:rsidR="00BE28A0" w:rsidRPr="00D51BBF" w:rsidRDefault="00BE28A0" w:rsidP="00144E5F">
      <w:pPr>
        <w:pStyle w:val="a4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в</w:t>
      </w:r>
      <w:r w:rsidRPr="00D51BBF">
        <w:rPr>
          <w:color w:val="262626"/>
          <w:sz w:val="28"/>
          <w:szCs w:val="28"/>
        </w:rPr>
        <w:t xml:space="preserve">опросы возможного сокращения процедур оформления </w:t>
      </w:r>
      <w:proofErr w:type="spellStart"/>
      <w:r w:rsidRPr="00D51BBF">
        <w:rPr>
          <w:color w:val="262626"/>
          <w:sz w:val="28"/>
          <w:szCs w:val="28"/>
        </w:rPr>
        <w:t>землеотводных</w:t>
      </w:r>
      <w:proofErr w:type="spellEnd"/>
      <w:r w:rsidRPr="00D51BBF">
        <w:rPr>
          <w:color w:val="262626"/>
          <w:sz w:val="28"/>
          <w:szCs w:val="28"/>
        </w:rPr>
        <w:t xml:space="preserve"> документов, выдачи технических условий на технологическое подключение объектов к инженерным сетям, выдачи разрешений на строительство и постановлений на ввод построенных объектов в эксплуатацию.</w:t>
      </w:r>
    </w:p>
    <w:p w:rsidR="00390D12" w:rsidRDefault="00390D12" w:rsidP="00144E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C96FB0">
        <w:rPr>
          <w:rFonts w:ascii="Times New Roman" w:hAnsi="Times New Roman" w:cs="Times New Roman"/>
          <w:sz w:val="28"/>
          <w:szCs w:val="28"/>
        </w:rPr>
        <w:t xml:space="preserve">заседания сформирована Рабочая группа для выработки предложений по решению накопившихся проблемных вопросов и направления их в органы власти. </w:t>
      </w:r>
    </w:p>
    <w:p w:rsidR="00CB32CA" w:rsidRDefault="00CB32CA" w:rsidP="00144E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32CA" w:rsidRDefault="00CB32CA" w:rsidP="00CB32CA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3F568E">
        <w:rPr>
          <w:sz w:val="28"/>
          <w:szCs w:val="28"/>
        </w:rPr>
        <w:t>Информ</w:t>
      </w:r>
      <w:r>
        <w:rPr>
          <w:sz w:val="28"/>
          <w:szCs w:val="28"/>
        </w:rPr>
        <w:t>ация</w:t>
      </w:r>
      <w:r w:rsidRPr="003F568E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 xml:space="preserve">Правления </w:t>
      </w:r>
      <w:r w:rsidRPr="003F568E">
        <w:rPr>
          <w:sz w:val="28"/>
          <w:szCs w:val="28"/>
        </w:rPr>
        <w:t>РООР</w:t>
      </w:r>
      <w:r>
        <w:rPr>
          <w:sz w:val="28"/>
          <w:szCs w:val="28"/>
        </w:rPr>
        <w:t xml:space="preserve"> размещалась </w:t>
      </w:r>
      <w:proofErr w:type="gramStart"/>
      <w:r>
        <w:rPr>
          <w:sz w:val="28"/>
          <w:szCs w:val="28"/>
        </w:rPr>
        <w:t xml:space="preserve">на </w:t>
      </w:r>
      <w:r w:rsidRPr="003F568E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</w:t>
      </w:r>
      <w:r w:rsidRPr="003F568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</w:t>
      </w:r>
      <w:r w:rsidRPr="003F568E">
        <w:rPr>
          <w:sz w:val="28"/>
          <w:szCs w:val="28"/>
        </w:rPr>
        <w:t>журнал</w:t>
      </w:r>
      <w:r>
        <w:rPr>
          <w:sz w:val="28"/>
          <w:szCs w:val="28"/>
        </w:rPr>
        <w:t>е</w:t>
      </w:r>
      <w:r w:rsidRPr="003F568E">
        <w:rPr>
          <w:sz w:val="28"/>
          <w:szCs w:val="28"/>
        </w:rPr>
        <w:t xml:space="preserve"> «Строительная орбита»</w:t>
      </w:r>
      <w:r>
        <w:rPr>
          <w:sz w:val="28"/>
          <w:szCs w:val="28"/>
        </w:rPr>
        <w:t>, куда материалы также были направлены и некоторыми нашими строительными организациями, в частности, СЗ «Омск-</w:t>
      </w:r>
      <w:proofErr w:type="spellStart"/>
      <w:r>
        <w:rPr>
          <w:sz w:val="28"/>
          <w:szCs w:val="28"/>
        </w:rPr>
        <w:t>Трэйс</w:t>
      </w:r>
      <w:proofErr w:type="spellEnd"/>
      <w:r>
        <w:rPr>
          <w:sz w:val="28"/>
          <w:szCs w:val="28"/>
        </w:rPr>
        <w:t>»</w:t>
      </w:r>
      <w:r w:rsidRPr="003F568E">
        <w:rPr>
          <w:sz w:val="28"/>
          <w:szCs w:val="28"/>
        </w:rPr>
        <w:t>.</w:t>
      </w:r>
    </w:p>
    <w:p w:rsidR="00CB32CA" w:rsidRDefault="00CB32CA" w:rsidP="00CB32CA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</w:p>
    <w:p w:rsidR="00CB32CA" w:rsidRDefault="00CB32CA" w:rsidP="00CB32CA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color w:val="262626"/>
          <w:sz w:val="28"/>
          <w:szCs w:val="28"/>
        </w:rPr>
        <w:t>Как всегда, б</w:t>
      </w:r>
      <w:r>
        <w:rPr>
          <w:sz w:val="28"/>
          <w:szCs w:val="28"/>
        </w:rPr>
        <w:t>ольшая работа была проведена по награждению наиболее отличившихся работников отрасти в связи с празднованием Дня строителя. Кампания по награждению продолжалась более 5 месяцев. В результате проделанной работы награждено свыше 200 работников, в том числе более 3 человека удостоились Ордена «За заслуги в строительстве», 40 человек Почетного знака «Строительная слава», 15 человек Почетной грамоты Российского союза строителей, 30 человек Почетной грамоты Союза строителей Омской области, 22 человека Благодарственным письмом Союза строителей Омской области.</w:t>
      </w:r>
    </w:p>
    <w:p w:rsidR="00CB32CA" w:rsidRPr="003F568E" w:rsidRDefault="00CB32CA" w:rsidP="00CB32CA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color w:val="262626"/>
          <w:sz w:val="28"/>
          <w:szCs w:val="28"/>
        </w:rPr>
      </w:pPr>
    </w:p>
    <w:p w:rsidR="00144E5F" w:rsidRPr="00390D12" w:rsidRDefault="00144E5F" w:rsidP="00144E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22E" w:rsidRDefault="003E16C0" w:rsidP="00342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2024 года в состав Союза решением Правления принят АО «Специализирован</w:t>
      </w:r>
      <w:r w:rsidR="00CB32CA">
        <w:rPr>
          <w:rFonts w:ascii="Times New Roman" w:hAnsi="Times New Roman" w:cs="Times New Roman"/>
          <w:sz w:val="28"/>
          <w:szCs w:val="28"/>
        </w:rPr>
        <w:t xml:space="preserve">ный застройщик «Партнер-Строй» и ООО </w:t>
      </w:r>
      <w:proofErr w:type="spellStart"/>
      <w:r w:rsidR="00CB32CA">
        <w:rPr>
          <w:rFonts w:ascii="Times New Roman" w:hAnsi="Times New Roman" w:cs="Times New Roman"/>
          <w:sz w:val="28"/>
          <w:szCs w:val="28"/>
        </w:rPr>
        <w:t>Варм</w:t>
      </w:r>
      <w:proofErr w:type="spellEnd"/>
      <w:r w:rsidR="00CB32CA">
        <w:rPr>
          <w:rFonts w:ascii="Times New Roman" w:hAnsi="Times New Roman" w:cs="Times New Roman"/>
          <w:sz w:val="28"/>
          <w:szCs w:val="28"/>
        </w:rPr>
        <w:t>».</w:t>
      </w:r>
    </w:p>
    <w:p w:rsidR="003E16C0" w:rsidRDefault="003E16C0" w:rsidP="00342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январе 2025 года подали заявления о вступлении в Союз ООО «Специализированный застройщик «Омск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Трейс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ООО «Завод ЖБИ № 7».</w:t>
      </w:r>
      <w:r w:rsidR="00291F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0A9" w:rsidRDefault="005020A9" w:rsidP="00342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апреле 2025 года </w:t>
      </w:r>
      <w:r w:rsidR="005A690D">
        <w:rPr>
          <w:rFonts w:ascii="Times New Roman" w:hAnsi="Times New Roman" w:cs="Times New Roman"/>
          <w:sz w:val="28"/>
          <w:szCs w:val="28"/>
        </w:rPr>
        <w:t>– Страховой дом «ВСК».</w:t>
      </w:r>
    </w:p>
    <w:p w:rsidR="00E57AE4" w:rsidRDefault="00E57AE4" w:rsidP="00342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2025 года – ООО «Специализированный застройщик «КСМ «Сибирский железобетон»</w:t>
      </w:r>
      <w:r w:rsidR="00CB32CA">
        <w:rPr>
          <w:rFonts w:ascii="Times New Roman" w:hAnsi="Times New Roman" w:cs="Times New Roman"/>
          <w:sz w:val="28"/>
          <w:szCs w:val="28"/>
        </w:rPr>
        <w:t>.</w:t>
      </w:r>
    </w:p>
    <w:p w:rsidR="00CB32CA" w:rsidRDefault="00CB32CA" w:rsidP="00342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о выходе из состава Союза подали в 2025 году АО «ОМУС-1»,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Омсктепломонтаж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ООО «Сибирская проектная компания».</w:t>
      </w:r>
    </w:p>
    <w:p w:rsidR="00291FCB" w:rsidRDefault="00291FCB" w:rsidP="00342F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1FCB" w:rsidRDefault="00291FCB" w:rsidP="00342F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1FCB" w:rsidSect="009762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EC5" w:rsidRDefault="00750EC5" w:rsidP="00976268">
      <w:pPr>
        <w:spacing w:after="0" w:line="240" w:lineRule="auto"/>
      </w:pPr>
      <w:r>
        <w:separator/>
      </w:r>
    </w:p>
  </w:endnote>
  <w:endnote w:type="continuationSeparator" w:id="0">
    <w:p w:rsidR="00750EC5" w:rsidRDefault="00750EC5" w:rsidP="00976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68" w:rsidRDefault="0097626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68" w:rsidRDefault="0097626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68" w:rsidRDefault="009762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EC5" w:rsidRDefault="00750EC5" w:rsidP="00976268">
      <w:pPr>
        <w:spacing w:after="0" w:line="240" w:lineRule="auto"/>
      </w:pPr>
      <w:r>
        <w:separator/>
      </w:r>
    </w:p>
  </w:footnote>
  <w:footnote w:type="continuationSeparator" w:id="0">
    <w:p w:rsidR="00750EC5" w:rsidRDefault="00750EC5" w:rsidP="00976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68" w:rsidRDefault="009762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802291"/>
      <w:docPartObj>
        <w:docPartGallery w:val="Page Numbers (Top of Page)"/>
        <w:docPartUnique/>
      </w:docPartObj>
    </w:sdtPr>
    <w:sdtEndPr/>
    <w:sdtContent>
      <w:p w:rsidR="00976268" w:rsidRDefault="009762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DD2">
          <w:rPr>
            <w:noProof/>
          </w:rPr>
          <w:t>5</w:t>
        </w:r>
        <w:r>
          <w:fldChar w:fldCharType="end"/>
        </w:r>
      </w:p>
    </w:sdtContent>
  </w:sdt>
  <w:p w:rsidR="00976268" w:rsidRDefault="0097626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68" w:rsidRDefault="009762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D60B5"/>
    <w:multiLevelType w:val="hybridMultilevel"/>
    <w:tmpl w:val="8F46D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7366FEA"/>
    <w:multiLevelType w:val="hybridMultilevel"/>
    <w:tmpl w:val="5BFA1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65C1E"/>
    <w:multiLevelType w:val="hybridMultilevel"/>
    <w:tmpl w:val="D95C3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039C1"/>
    <w:multiLevelType w:val="hybridMultilevel"/>
    <w:tmpl w:val="D95C3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1F"/>
    <w:rsid w:val="00010D12"/>
    <w:rsid w:val="00035225"/>
    <w:rsid w:val="00047345"/>
    <w:rsid w:val="00092263"/>
    <w:rsid w:val="000A61CE"/>
    <w:rsid w:val="000C57D6"/>
    <w:rsid w:val="00144E5F"/>
    <w:rsid w:val="00145C0A"/>
    <w:rsid w:val="00147841"/>
    <w:rsid w:val="00166BF0"/>
    <w:rsid w:val="001B5D27"/>
    <w:rsid w:val="001D2012"/>
    <w:rsid w:val="00206043"/>
    <w:rsid w:val="00215CB0"/>
    <w:rsid w:val="002179FA"/>
    <w:rsid w:val="00272BF2"/>
    <w:rsid w:val="00291DB1"/>
    <w:rsid w:val="00291FCB"/>
    <w:rsid w:val="002A0441"/>
    <w:rsid w:val="002E7A40"/>
    <w:rsid w:val="002F73B1"/>
    <w:rsid w:val="0030369C"/>
    <w:rsid w:val="00342F0F"/>
    <w:rsid w:val="003621A0"/>
    <w:rsid w:val="00390D12"/>
    <w:rsid w:val="00396B81"/>
    <w:rsid w:val="003E16C0"/>
    <w:rsid w:val="003F568E"/>
    <w:rsid w:val="00403CEF"/>
    <w:rsid w:val="00416546"/>
    <w:rsid w:val="00424162"/>
    <w:rsid w:val="00443537"/>
    <w:rsid w:val="005020A9"/>
    <w:rsid w:val="00547E0A"/>
    <w:rsid w:val="0057741F"/>
    <w:rsid w:val="00584C8A"/>
    <w:rsid w:val="005A690D"/>
    <w:rsid w:val="005B0D5E"/>
    <w:rsid w:val="005B7C83"/>
    <w:rsid w:val="005E60F4"/>
    <w:rsid w:val="00630B44"/>
    <w:rsid w:val="00656C48"/>
    <w:rsid w:val="006C5B01"/>
    <w:rsid w:val="006D0D55"/>
    <w:rsid w:val="00737B79"/>
    <w:rsid w:val="00750EC5"/>
    <w:rsid w:val="007E6CB4"/>
    <w:rsid w:val="007F11CD"/>
    <w:rsid w:val="00827D8F"/>
    <w:rsid w:val="008505F0"/>
    <w:rsid w:val="00852F42"/>
    <w:rsid w:val="008D72E4"/>
    <w:rsid w:val="008E02DC"/>
    <w:rsid w:val="00922B66"/>
    <w:rsid w:val="00945E1B"/>
    <w:rsid w:val="0095191E"/>
    <w:rsid w:val="00971D9C"/>
    <w:rsid w:val="00976268"/>
    <w:rsid w:val="00976367"/>
    <w:rsid w:val="009E7BF0"/>
    <w:rsid w:val="00A709DE"/>
    <w:rsid w:val="00AB5D31"/>
    <w:rsid w:val="00B01646"/>
    <w:rsid w:val="00B705CD"/>
    <w:rsid w:val="00B861D1"/>
    <w:rsid w:val="00B9422E"/>
    <w:rsid w:val="00B944C2"/>
    <w:rsid w:val="00BC3D20"/>
    <w:rsid w:val="00BE28A0"/>
    <w:rsid w:val="00C255F6"/>
    <w:rsid w:val="00C42DD2"/>
    <w:rsid w:val="00C625C2"/>
    <w:rsid w:val="00C82A4B"/>
    <w:rsid w:val="00C96FB0"/>
    <w:rsid w:val="00CB32CA"/>
    <w:rsid w:val="00D061C3"/>
    <w:rsid w:val="00D16A84"/>
    <w:rsid w:val="00D20C79"/>
    <w:rsid w:val="00D40B93"/>
    <w:rsid w:val="00D918AC"/>
    <w:rsid w:val="00DB1FEB"/>
    <w:rsid w:val="00DB6403"/>
    <w:rsid w:val="00DE6DD4"/>
    <w:rsid w:val="00DF17AB"/>
    <w:rsid w:val="00DF2C9F"/>
    <w:rsid w:val="00DF3E26"/>
    <w:rsid w:val="00E16BCD"/>
    <w:rsid w:val="00E2164B"/>
    <w:rsid w:val="00E33BE3"/>
    <w:rsid w:val="00E57AE4"/>
    <w:rsid w:val="00E76151"/>
    <w:rsid w:val="00ED6BD1"/>
    <w:rsid w:val="00F37D1E"/>
    <w:rsid w:val="00F55174"/>
    <w:rsid w:val="00FA1ADA"/>
    <w:rsid w:val="00FC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A252F-0A25-4B6B-BAB1-19470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C8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28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76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6268"/>
  </w:style>
  <w:style w:type="paragraph" w:styleId="a7">
    <w:name w:val="footer"/>
    <w:basedOn w:val="a"/>
    <w:link w:val="a8"/>
    <w:uiPriority w:val="99"/>
    <w:unhideWhenUsed/>
    <w:rsid w:val="00976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6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Кошелев</cp:lastModifiedBy>
  <cp:revision>71</cp:revision>
  <dcterms:created xsi:type="dcterms:W3CDTF">2025-02-06T10:54:00Z</dcterms:created>
  <dcterms:modified xsi:type="dcterms:W3CDTF">2026-01-15T13:17:00Z</dcterms:modified>
</cp:coreProperties>
</file>